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6C" w:rsidRDefault="00B9156C" w:rsidP="00B9156C">
      <w:pPr>
        <w:ind w:left="-284"/>
        <w:jc w:val="center"/>
      </w:pPr>
      <w:r>
        <w:rPr>
          <w:b/>
          <w:noProof/>
          <w:spacing w:val="10"/>
          <w:sz w:val="16"/>
          <w:lang w:val="uk-UA" w:eastAsia="uk-UA"/>
        </w:rPr>
        <w:drawing>
          <wp:inline distT="0" distB="0" distL="0" distR="0">
            <wp:extent cx="410210" cy="676910"/>
            <wp:effectExtent l="0" t="0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6C" w:rsidRDefault="00B9156C" w:rsidP="00B9156C">
      <w:pPr>
        <w:jc w:val="center"/>
        <w:rPr>
          <w:lang w:val="uk-UA"/>
        </w:rPr>
      </w:pPr>
    </w:p>
    <w:p w:rsidR="00B9156C" w:rsidRDefault="00B9156C" w:rsidP="00B9156C">
      <w:pPr>
        <w:ind w:hanging="426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ДЕПАРТАМЕНТ ОСВІТИ І НАУКИ</w:t>
      </w:r>
    </w:p>
    <w:p w:rsidR="00B9156C" w:rsidRDefault="00B9156C" w:rsidP="00B9156C">
      <w:pPr>
        <w:ind w:hanging="426"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lang w:val="uk-UA"/>
        </w:rPr>
        <w:t>ЛУГАНСЬКОЇ ОБЛАСНОЇ ДЕРЖАВНОЇ АДМІНІСТРАЦІЇ</w:t>
      </w:r>
    </w:p>
    <w:p w:rsidR="00B9156C" w:rsidRDefault="00B9156C" w:rsidP="00B9156C">
      <w:pPr>
        <w:rPr>
          <w:b/>
          <w:sz w:val="28"/>
          <w:szCs w:val="28"/>
          <w:lang w:val="uk-UA" w:eastAsia="ar-SA"/>
        </w:rPr>
      </w:pPr>
      <w:r>
        <w:rPr>
          <w:b/>
          <w:sz w:val="16"/>
          <w:szCs w:val="16"/>
          <w:lang w:val="uk-UA" w:eastAsia="ar-SA"/>
        </w:rPr>
        <w:t xml:space="preserve">                                                                         </w:t>
      </w:r>
      <w:r>
        <w:rPr>
          <w:b/>
          <w:sz w:val="28"/>
          <w:szCs w:val="28"/>
          <w:lang w:val="uk-UA" w:eastAsia="ar-SA"/>
        </w:rPr>
        <w:t xml:space="preserve">КОМУНАЛЬНИЙ ЗАКЛАД </w:t>
      </w:r>
    </w:p>
    <w:p w:rsidR="00B9156C" w:rsidRDefault="00B9156C" w:rsidP="00B9156C">
      <w:pPr>
        <w:ind w:left="-284"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«ЛУГАНСЬКИЙ ОБЛАСНИЙ ЦЕНТР ЕКОЛОГО-НАТУРАЛІСТИЧНОЇ ТВОРЧОСТІ УЧНІВСЬКОЇ МОЛОДІ»</w:t>
      </w:r>
    </w:p>
    <w:p w:rsidR="00B9156C" w:rsidRDefault="00B9156C" w:rsidP="00B9156C">
      <w:pPr>
        <w:ind w:left="-284"/>
        <w:jc w:val="center"/>
        <w:rPr>
          <w:b/>
          <w:sz w:val="16"/>
          <w:szCs w:val="16"/>
          <w:lang w:val="uk-UA" w:eastAsia="ar-SA"/>
        </w:rPr>
      </w:pPr>
    </w:p>
    <w:p w:rsidR="00B9156C" w:rsidRDefault="00B9156C" w:rsidP="00B9156C">
      <w:pPr>
        <w:ind w:left="-284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буд.1б, вул. Декабристів, м. Кремінна, Луганська область, Україна, 92905,</w:t>
      </w:r>
    </w:p>
    <w:p w:rsidR="00B9156C" w:rsidRDefault="00B9156C" w:rsidP="00B9156C">
      <w:pPr>
        <w:jc w:val="center"/>
        <w:rPr>
          <w:sz w:val="18"/>
          <w:szCs w:val="18"/>
          <w:lang w:val="uk-UA" w:eastAsia="ar-SA"/>
        </w:rPr>
      </w:pPr>
      <w:r>
        <w:rPr>
          <w:sz w:val="18"/>
          <w:szCs w:val="18"/>
          <w:lang w:val="uk-UA" w:eastAsia="ar-SA"/>
        </w:rPr>
        <w:t>тел. (06454) 2-33-15, е-mail</w:t>
      </w:r>
      <w:r>
        <w:rPr>
          <w:b/>
          <w:sz w:val="18"/>
          <w:szCs w:val="18"/>
          <w:lang w:val="uk-UA" w:eastAsia="ar-SA"/>
        </w:rPr>
        <w:t xml:space="preserve">: </w:t>
      </w:r>
      <w:r>
        <w:rPr>
          <w:sz w:val="18"/>
          <w:szCs w:val="18"/>
          <w:u w:val="single"/>
          <w:lang w:val="uk-UA" w:eastAsia="ar-SA"/>
        </w:rPr>
        <w:t>lugocentum19@ukr.net</w:t>
      </w:r>
      <w:r>
        <w:rPr>
          <w:sz w:val="18"/>
          <w:szCs w:val="18"/>
          <w:lang w:val="uk-UA" w:eastAsia="ar-SA"/>
        </w:rPr>
        <w:t xml:space="preserve">, </w:t>
      </w:r>
    </w:p>
    <w:p w:rsidR="00B9156C" w:rsidRDefault="00B9156C" w:rsidP="00B9156C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 w:eastAsia="ar-SA"/>
        </w:rPr>
        <w:t>р/р</w:t>
      </w:r>
      <w:r>
        <w:rPr>
          <w:b/>
          <w:sz w:val="18"/>
          <w:szCs w:val="18"/>
          <w:lang w:val="uk-UA" w:eastAsia="ar-SA"/>
        </w:rPr>
        <w:t xml:space="preserve"> </w:t>
      </w:r>
      <w:r w:rsidR="003B117E">
        <w:rPr>
          <w:sz w:val="18"/>
          <w:szCs w:val="18"/>
          <w:lang w:val="en-US" w:eastAsia="ar-SA"/>
        </w:rPr>
        <w:t>UA</w:t>
      </w:r>
      <w:r w:rsidR="0057609C">
        <w:rPr>
          <w:sz w:val="18"/>
          <w:szCs w:val="18"/>
          <w:lang w:eastAsia="ar-SA"/>
        </w:rPr>
        <w:t>148201720344271001200053363</w:t>
      </w:r>
      <w:r w:rsidR="003B117E" w:rsidRPr="003B117E">
        <w:rPr>
          <w:sz w:val="18"/>
          <w:szCs w:val="18"/>
          <w:lang w:eastAsia="ar-SA"/>
        </w:rPr>
        <w:t xml:space="preserve"> в ДКСУ м.</w:t>
      </w:r>
      <w:r w:rsidR="003B117E">
        <w:rPr>
          <w:sz w:val="18"/>
          <w:szCs w:val="18"/>
          <w:lang w:val="uk-UA" w:eastAsia="ar-SA"/>
        </w:rPr>
        <w:t xml:space="preserve"> Київ</w:t>
      </w:r>
      <w:r>
        <w:rPr>
          <w:b/>
          <w:sz w:val="18"/>
          <w:szCs w:val="18"/>
          <w:lang w:val="uk-UA" w:eastAsia="ar-SA"/>
        </w:rPr>
        <w:t xml:space="preserve">, </w:t>
      </w:r>
      <w:r>
        <w:rPr>
          <w:sz w:val="18"/>
          <w:szCs w:val="18"/>
          <w:lang w:val="uk-UA" w:eastAsia="ar-SA"/>
        </w:rPr>
        <w:t>к</w:t>
      </w:r>
      <w:r>
        <w:rPr>
          <w:sz w:val="18"/>
          <w:szCs w:val="18"/>
          <w:lang w:val="uk-UA"/>
        </w:rPr>
        <w:t>од</w:t>
      </w:r>
      <w:r w:rsidR="0057609C">
        <w:rPr>
          <w:sz w:val="18"/>
          <w:szCs w:val="18"/>
          <w:lang w:val="uk-UA"/>
        </w:rPr>
        <w:t xml:space="preserve"> </w:t>
      </w:r>
      <w:bookmarkStart w:id="0" w:name="_GoBack"/>
      <w:bookmarkEnd w:id="0"/>
      <w:r>
        <w:rPr>
          <w:sz w:val="18"/>
          <w:szCs w:val="18"/>
          <w:lang w:val="uk-UA"/>
        </w:rPr>
        <w:t xml:space="preserve"> ЄДРПОУ 20151505</w:t>
      </w:r>
    </w:p>
    <w:p w:rsidR="00B9156C" w:rsidRDefault="00B9156C" w:rsidP="00B9156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6112510" cy="361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3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6C" w:rsidRPr="00B749AA" w:rsidRDefault="00B9156C" w:rsidP="00B9156C">
      <w:pPr>
        <w:rPr>
          <w:sz w:val="16"/>
          <w:szCs w:val="1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6"/>
        <w:gridCol w:w="5243"/>
      </w:tblGrid>
      <w:tr w:rsidR="00B9156C" w:rsidRPr="0057609C" w:rsidTr="00CD1EE8">
        <w:trPr>
          <w:trHeight w:val="1422"/>
        </w:trPr>
        <w:tc>
          <w:tcPr>
            <w:tcW w:w="4646" w:type="dxa"/>
          </w:tcPr>
          <w:p w:rsidR="00161565" w:rsidRDefault="008206FD" w:rsidP="00D103A4">
            <w:pPr>
              <w:tabs>
                <w:tab w:val="left" w:pos="142"/>
              </w:tabs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67531">
              <w:rPr>
                <w:sz w:val="28"/>
                <w:szCs w:val="28"/>
                <w:u w:val="single"/>
                <w:lang w:val="uk-UA"/>
              </w:rPr>
              <w:t>05</w:t>
            </w:r>
            <w:r w:rsidR="00CD1EE8">
              <w:rPr>
                <w:sz w:val="28"/>
                <w:szCs w:val="28"/>
                <w:u w:val="single"/>
                <w:lang w:val="uk-UA"/>
              </w:rPr>
              <w:t xml:space="preserve"> верес</w:t>
            </w:r>
            <w:r w:rsidR="00DE637F">
              <w:rPr>
                <w:sz w:val="28"/>
                <w:szCs w:val="28"/>
                <w:u w:val="single"/>
                <w:lang w:val="uk-UA"/>
              </w:rPr>
              <w:t>ня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2022 року </w:t>
            </w:r>
            <w:r w:rsidR="00196B08">
              <w:rPr>
                <w:sz w:val="28"/>
                <w:szCs w:val="28"/>
                <w:lang w:val="uk-UA"/>
              </w:rPr>
              <w:t xml:space="preserve">  </w:t>
            </w:r>
            <w:r w:rsidR="00311731">
              <w:rPr>
                <w:sz w:val="28"/>
                <w:szCs w:val="28"/>
                <w:lang w:val="uk-UA"/>
              </w:rPr>
              <w:t xml:space="preserve">№  </w:t>
            </w:r>
            <w:r w:rsidR="00196B08" w:rsidRPr="00196B08">
              <w:rPr>
                <w:sz w:val="28"/>
                <w:szCs w:val="28"/>
                <w:lang w:val="uk-UA"/>
              </w:rPr>
              <w:t xml:space="preserve"> </w:t>
            </w:r>
            <w:r w:rsidR="00DE637F">
              <w:rPr>
                <w:sz w:val="28"/>
                <w:szCs w:val="28"/>
                <w:u w:val="single"/>
                <w:lang w:val="uk-UA"/>
              </w:rPr>
              <w:t>7</w:t>
            </w:r>
            <w:r w:rsidR="00BA2ADF">
              <w:rPr>
                <w:sz w:val="28"/>
                <w:szCs w:val="28"/>
                <w:u w:val="single"/>
                <w:lang w:val="uk-UA"/>
              </w:rPr>
              <w:t>9</w:t>
            </w:r>
            <w:r w:rsidR="00196B08" w:rsidRPr="00196B08">
              <w:rPr>
                <w:sz w:val="28"/>
                <w:szCs w:val="28"/>
                <w:lang w:val="uk-UA"/>
              </w:rPr>
              <w:t xml:space="preserve">  </w:t>
            </w:r>
          </w:p>
          <w:p w:rsidR="00D103A4" w:rsidRPr="00311731" w:rsidRDefault="00196B08" w:rsidP="00D103A4">
            <w:pPr>
              <w:tabs>
                <w:tab w:val="left" w:pos="142"/>
              </w:tabs>
              <w:overflowPunct/>
              <w:autoSpaceDE/>
              <w:autoSpaceDN/>
              <w:adjustRightInd/>
              <w:rPr>
                <w:sz w:val="28"/>
                <w:szCs w:val="28"/>
                <w:u w:val="single"/>
                <w:lang w:val="uk-UA"/>
              </w:rPr>
            </w:pPr>
            <w:r w:rsidRPr="00196B08">
              <w:rPr>
                <w:sz w:val="28"/>
                <w:szCs w:val="28"/>
                <w:lang w:val="uk-UA"/>
              </w:rPr>
              <w:t xml:space="preserve">     </w:t>
            </w:r>
            <w:r w:rsidR="00311731" w:rsidRPr="00196B08">
              <w:rPr>
                <w:sz w:val="28"/>
                <w:szCs w:val="28"/>
                <w:lang w:val="uk-UA"/>
              </w:rPr>
              <w:t xml:space="preserve">  </w:t>
            </w:r>
          </w:p>
          <w:p w:rsidR="00D103A4" w:rsidRPr="00D103A4" w:rsidRDefault="00D103A4" w:rsidP="00D103A4">
            <w:pPr>
              <w:tabs>
                <w:tab w:val="left" w:pos="2127"/>
              </w:tabs>
              <w:overflowPunct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D103A4">
              <w:rPr>
                <w:sz w:val="28"/>
                <w:szCs w:val="28"/>
              </w:rPr>
              <w:t xml:space="preserve">На </w:t>
            </w:r>
            <w:r w:rsidRPr="00D103A4">
              <w:rPr>
                <w:sz w:val="28"/>
                <w:szCs w:val="28"/>
                <w:lang w:val="uk-UA"/>
              </w:rPr>
              <w:t xml:space="preserve"> </w:t>
            </w:r>
            <w:r w:rsidRPr="00D103A4">
              <w:rPr>
                <w:sz w:val="28"/>
                <w:szCs w:val="28"/>
              </w:rPr>
              <w:t>№</w:t>
            </w:r>
            <w:r w:rsidR="00161565">
              <w:rPr>
                <w:sz w:val="28"/>
                <w:szCs w:val="28"/>
                <w:lang w:val="uk-UA"/>
              </w:rPr>
              <w:t xml:space="preserve"> </w:t>
            </w:r>
            <w:r w:rsidR="00CD1EE8">
              <w:rPr>
                <w:sz w:val="28"/>
                <w:szCs w:val="28"/>
                <w:u w:val="single"/>
                <w:lang w:val="uk-UA"/>
              </w:rPr>
              <w:t xml:space="preserve">             </w:t>
            </w:r>
            <w:r w:rsidR="00161565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Pr="00D103A4">
              <w:rPr>
                <w:sz w:val="28"/>
                <w:szCs w:val="28"/>
                <w:lang w:val="en-US"/>
              </w:rPr>
              <w:t xml:space="preserve"> </w:t>
            </w:r>
            <w:r w:rsidRPr="00D103A4">
              <w:rPr>
                <w:sz w:val="28"/>
                <w:szCs w:val="28"/>
              </w:rPr>
              <w:t>в</w:t>
            </w:r>
            <w:proofErr w:type="spellStart"/>
            <w:proofErr w:type="gramStart"/>
            <w:r w:rsidRPr="00D103A4">
              <w:rPr>
                <w:sz w:val="28"/>
                <w:szCs w:val="28"/>
                <w:lang w:val="en-US"/>
              </w:rPr>
              <w:t>i</w:t>
            </w:r>
            <w:proofErr w:type="gramEnd"/>
            <w:r w:rsidRPr="00D103A4">
              <w:rPr>
                <w:sz w:val="28"/>
                <w:szCs w:val="28"/>
              </w:rPr>
              <w:t>д</w:t>
            </w:r>
            <w:proofErr w:type="spellEnd"/>
            <w:r w:rsidRPr="00D103A4">
              <w:rPr>
                <w:sz w:val="28"/>
                <w:szCs w:val="28"/>
              </w:rPr>
              <w:t xml:space="preserve"> </w:t>
            </w:r>
            <w:r w:rsidR="00CD1EE8">
              <w:rPr>
                <w:sz w:val="28"/>
                <w:szCs w:val="28"/>
                <w:u w:val="single"/>
                <w:lang w:val="uk-UA"/>
              </w:rPr>
              <w:t xml:space="preserve"> __________</w:t>
            </w:r>
            <w:r w:rsidRPr="00D103A4">
              <w:rPr>
                <w:sz w:val="28"/>
                <w:szCs w:val="28"/>
                <w:lang w:val="uk-UA"/>
              </w:rPr>
              <w:t xml:space="preserve"> </w:t>
            </w:r>
          </w:p>
          <w:p w:rsidR="00B9156C" w:rsidRDefault="00B9156C">
            <w:pPr>
              <w:ind w:firstLine="426"/>
              <w:rPr>
                <w:sz w:val="28"/>
                <w:szCs w:val="28"/>
                <w:lang w:val="uk-UA"/>
              </w:rPr>
            </w:pPr>
          </w:p>
        </w:tc>
        <w:tc>
          <w:tcPr>
            <w:tcW w:w="5243" w:type="dxa"/>
          </w:tcPr>
          <w:p w:rsidR="00CD1EE8" w:rsidRPr="00CD1EE8" w:rsidRDefault="00CD1EE8" w:rsidP="00CD1EE8">
            <w:pPr>
              <w:ind w:right="-618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</w:t>
            </w:r>
            <w:r w:rsidRPr="00BC48B0">
              <w:rPr>
                <w:sz w:val="28"/>
                <w:szCs w:val="28"/>
                <w:lang w:val="uk-UA"/>
              </w:rPr>
              <w:t>ли освіти</w:t>
            </w:r>
            <w:r>
              <w:rPr>
                <w:lang w:val="uk-UA"/>
              </w:rPr>
              <w:t xml:space="preserve"> </w:t>
            </w:r>
            <w:r w:rsidRPr="00BC48B0">
              <w:rPr>
                <w:sz w:val="28"/>
                <w:lang w:val="uk-UA"/>
              </w:rPr>
              <w:t>міських</w:t>
            </w:r>
            <w:r>
              <w:rPr>
                <w:sz w:val="28"/>
                <w:lang w:val="uk-UA"/>
              </w:rPr>
              <w:t xml:space="preserve"> </w:t>
            </w:r>
            <w:r w:rsidRPr="00BC48B0">
              <w:rPr>
                <w:sz w:val="28"/>
                <w:lang w:val="uk-UA"/>
              </w:rPr>
              <w:t>/</w:t>
            </w:r>
            <w:r>
              <w:rPr>
                <w:sz w:val="28"/>
                <w:lang w:val="uk-UA"/>
              </w:rPr>
              <w:t xml:space="preserve"> </w:t>
            </w:r>
            <w:r w:rsidRPr="00BC48B0">
              <w:rPr>
                <w:sz w:val="28"/>
                <w:lang w:val="uk-UA"/>
              </w:rPr>
              <w:t>селищних</w:t>
            </w:r>
            <w:r>
              <w:rPr>
                <w:sz w:val="28"/>
                <w:lang w:val="uk-UA"/>
              </w:rPr>
              <w:t xml:space="preserve"> </w:t>
            </w:r>
            <w:r w:rsidRPr="00BC48B0">
              <w:rPr>
                <w:sz w:val="28"/>
                <w:lang w:val="uk-UA"/>
              </w:rPr>
              <w:t>/</w:t>
            </w:r>
            <w:r>
              <w:rPr>
                <w:sz w:val="28"/>
                <w:lang w:val="uk-UA"/>
              </w:rPr>
              <w:t xml:space="preserve">     </w:t>
            </w:r>
            <w:r w:rsidRPr="00BC48B0">
              <w:rPr>
                <w:sz w:val="28"/>
                <w:lang w:val="uk-UA"/>
              </w:rPr>
              <w:t xml:space="preserve">сільських рад, </w:t>
            </w:r>
            <w:r w:rsidRPr="00BC48B0">
              <w:rPr>
                <w:sz w:val="28"/>
                <w:szCs w:val="28"/>
                <w:lang w:val="uk-UA"/>
              </w:rPr>
              <w:t>міських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D1EE8">
              <w:rPr>
                <w:sz w:val="28"/>
                <w:szCs w:val="28"/>
                <w:lang w:val="uk-UA"/>
              </w:rPr>
              <w:t xml:space="preserve">/ сільських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CD1EE8">
              <w:rPr>
                <w:sz w:val="28"/>
                <w:szCs w:val="28"/>
                <w:lang w:val="uk-UA"/>
              </w:rPr>
              <w:t>військово-цивільних адміністрацій</w:t>
            </w:r>
          </w:p>
          <w:p w:rsidR="00CD1EE8" w:rsidRDefault="00CD1EE8" w:rsidP="00CD1EE8">
            <w:pPr>
              <w:ind w:right="-61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</w:t>
            </w:r>
            <w:r w:rsidRPr="00BC48B0">
              <w:rPr>
                <w:sz w:val="28"/>
                <w:lang w:val="uk-UA"/>
              </w:rPr>
              <w:t>авчально-метод</w:t>
            </w:r>
            <w:r>
              <w:rPr>
                <w:sz w:val="28"/>
                <w:lang w:val="uk-UA"/>
              </w:rPr>
              <w:t>ичний центр</w:t>
            </w:r>
            <w:r w:rsidRPr="00BC48B0">
              <w:rPr>
                <w:sz w:val="28"/>
                <w:lang w:val="uk-UA"/>
              </w:rPr>
              <w:t xml:space="preserve"> професійної </w:t>
            </w:r>
            <w:r>
              <w:rPr>
                <w:sz w:val="28"/>
                <w:lang w:val="uk-UA"/>
              </w:rPr>
              <w:t xml:space="preserve">(професійно-технічної) </w:t>
            </w:r>
            <w:r w:rsidRPr="00BC48B0">
              <w:rPr>
                <w:sz w:val="28"/>
                <w:lang w:val="uk-UA"/>
              </w:rPr>
              <w:t xml:space="preserve">освіти </w:t>
            </w:r>
            <w:r>
              <w:rPr>
                <w:sz w:val="28"/>
                <w:lang w:val="uk-UA"/>
              </w:rPr>
              <w:t>у</w:t>
            </w:r>
            <w:r w:rsidRPr="00BC48B0">
              <w:rPr>
                <w:sz w:val="28"/>
                <w:lang w:val="uk-UA"/>
              </w:rPr>
              <w:t xml:space="preserve"> Луганській області</w:t>
            </w:r>
          </w:p>
          <w:p w:rsidR="00CD1EE8" w:rsidRDefault="00CD1EE8" w:rsidP="00CD1EE8">
            <w:pPr>
              <w:ind w:right="-61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Заклади загальної середньої та професійної (професійно-технічної) освіти</w:t>
            </w:r>
          </w:p>
          <w:p w:rsidR="007A3F24" w:rsidRDefault="007A3F24" w:rsidP="00257EDB">
            <w:pPr>
              <w:ind w:right="-618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B0D96" w:rsidRDefault="002B0D96" w:rsidP="00462B3B">
      <w:pPr>
        <w:tabs>
          <w:tab w:val="left" w:pos="5291"/>
        </w:tabs>
        <w:rPr>
          <w:sz w:val="16"/>
          <w:szCs w:val="16"/>
          <w:lang w:val="uk-UA"/>
        </w:rPr>
      </w:pPr>
    </w:p>
    <w:p w:rsidR="00257EDB" w:rsidRDefault="0054285E" w:rsidP="00257EDB">
      <w:pPr>
        <w:pStyle w:val="Default"/>
        <w:rPr>
          <w:b/>
          <w:sz w:val="28"/>
          <w:szCs w:val="28"/>
          <w:lang w:val="uk-UA"/>
        </w:rPr>
      </w:pPr>
      <w:r>
        <w:t xml:space="preserve"> </w:t>
      </w:r>
      <w:r w:rsidRPr="0054285E">
        <w:rPr>
          <w:b/>
          <w:sz w:val="28"/>
          <w:szCs w:val="28"/>
          <w:lang w:val="uk-UA"/>
        </w:rPr>
        <w:t>Про</w:t>
      </w:r>
      <w:r w:rsidR="00257EDB">
        <w:rPr>
          <w:b/>
          <w:sz w:val="28"/>
          <w:szCs w:val="28"/>
          <w:lang w:val="uk-UA"/>
        </w:rPr>
        <w:t xml:space="preserve">позиції відкриття гуртків </w:t>
      </w:r>
    </w:p>
    <w:p w:rsidR="00257EDB" w:rsidRDefault="00257EDB" w:rsidP="00257EDB">
      <w:pPr>
        <w:pStyle w:val="Defaul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еколого-натуралістичного напряму </w:t>
      </w:r>
    </w:p>
    <w:p w:rsidR="0054285E" w:rsidRPr="0054285E" w:rsidRDefault="00257EDB" w:rsidP="00257EDB">
      <w:pPr>
        <w:pStyle w:val="Defaul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базі закладів освіти Луганської області</w:t>
      </w:r>
    </w:p>
    <w:p w:rsidR="0054285E" w:rsidRPr="0083292C" w:rsidRDefault="0054285E" w:rsidP="0054285E">
      <w:pPr>
        <w:pStyle w:val="Default"/>
        <w:jc w:val="both"/>
        <w:rPr>
          <w:sz w:val="22"/>
          <w:szCs w:val="22"/>
          <w:lang w:val="uk-UA"/>
        </w:rPr>
      </w:pPr>
    </w:p>
    <w:p w:rsidR="00257EDB" w:rsidRDefault="0054285E" w:rsidP="00257ED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4285E">
        <w:rPr>
          <w:sz w:val="28"/>
          <w:szCs w:val="28"/>
          <w:lang w:val="uk-UA"/>
        </w:rPr>
        <w:t xml:space="preserve">З метою </w:t>
      </w:r>
      <w:r w:rsidR="00257EDB">
        <w:rPr>
          <w:sz w:val="28"/>
          <w:szCs w:val="28"/>
          <w:lang w:val="uk-UA"/>
        </w:rPr>
        <w:t xml:space="preserve">збереження, в умовах військового стану та тимчасової окупації території Луганської області, еколого-натуралістичного напряму позашкільної роботи в освітньому просторі області,  </w:t>
      </w:r>
      <w:proofErr w:type="spellStart"/>
      <w:r w:rsidR="00257EDB">
        <w:rPr>
          <w:sz w:val="28"/>
          <w:szCs w:val="28"/>
          <w:lang w:val="uk-UA"/>
        </w:rPr>
        <w:t>КЗ</w:t>
      </w:r>
      <w:proofErr w:type="spellEnd"/>
      <w:r w:rsidR="00257EDB">
        <w:rPr>
          <w:sz w:val="28"/>
          <w:szCs w:val="28"/>
          <w:lang w:val="uk-UA"/>
        </w:rPr>
        <w:t xml:space="preserve"> «Луганський обласний центр еколого-натуралістичної творчості учнівської молоді» (Луганський ОЦЕНТУМ), , пропонує відкриття гуртків еколого-натуралістичного напряму на базі закладів загальної середньої освіти територіальних громад області та закладів професійної (професійно-технічної) освіти сільськогосподарського спрямування (можливо і інших за узгодженням).</w:t>
      </w:r>
    </w:p>
    <w:p w:rsidR="0054285E" w:rsidRDefault="00257EDB" w:rsidP="00257EDB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початку повномасштабної агресії </w:t>
      </w:r>
      <w:proofErr w:type="spellStart"/>
      <w:r>
        <w:rPr>
          <w:sz w:val="28"/>
          <w:szCs w:val="28"/>
          <w:lang w:val="uk-UA"/>
        </w:rPr>
        <w:t>росії</w:t>
      </w:r>
      <w:proofErr w:type="spellEnd"/>
      <w:r>
        <w:rPr>
          <w:sz w:val="28"/>
          <w:szCs w:val="28"/>
          <w:lang w:val="uk-UA"/>
        </w:rPr>
        <w:t xml:space="preserve"> проти України Луганський ОЦЕНТУМ організовував роботу </w:t>
      </w:r>
      <w:r w:rsidR="00BA2ADF" w:rsidRPr="00812348">
        <w:rPr>
          <w:rFonts w:eastAsia="Times New Roman"/>
          <w:b/>
          <w:sz w:val="28"/>
          <w:szCs w:val="28"/>
          <w:lang w:val="uk-UA"/>
        </w:rPr>
        <w:t>31 гуртка</w:t>
      </w:r>
      <w:r w:rsidR="00BA2ADF" w:rsidRPr="002C769A">
        <w:rPr>
          <w:rFonts w:eastAsia="Times New Roman"/>
          <w:sz w:val="28"/>
          <w:szCs w:val="28"/>
          <w:lang w:val="uk-UA"/>
        </w:rPr>
        <w:t xml:space="preserve"> на базі 24 закладів освіти  з 15 територіальних громад</w:t>
      </w:r>
      <w:r w:rsidR="00BA2ADF">
        <w:rPr>
          <w:rFonts w:eastAsia="Times New Roman"/>
          <w:sz w:val="28"/>
          <w:szCs w:val="28"/>
          <w:lang w:val="uk-UA"/>
        </w:rPr>
        <w:t>.</w:t>
      </w:r>
    </w:p>
    <w:p w:rsidR="00712FA1" w:rsidRDefault="00BA2ADF" w:rsidP="005428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Нажаль </w:t>
      </w:r>
      <w:r w:rsidRPr="00812348">
        <w:rPr>
          <w:b/>
          <w:sz w:val="28"/>
          <w:szCs w:val="28"/>
          <w:lang w:val="uk-UA"/>
        </w:rPr>
        <w:t>у 2022-2023</w:t>
      </w:r>
      <w:r>
        <w:rPr>
          <w:sz w:val="28"/>
          <w:szCs w:val="28"/>
          <w:lang w:val="uk-UA"/>
        </w:rPr>
        <w:t xml:space="preserve"> </w:t>
      </w:r>
      <w:r w:rsidRPr="00812348">
        <w:rPr>
          <w:b/>
          <w:sz w:val="28"/>
          <w:szCs w:val="28"/>
          <w:lang w:val="uk-UA"/>
        </w:rPr>
        <w:t>навчальному році</w:t>
      </w:r>
      <w:r>
        <w:rPr>
          <w:sz w:val="28"/>
          <w:szCs w:val="28"/>
          <w:lang w:val="uk-UA"/>
        </w:rPr>
        <w:t xml:space="preserve">, виходячи з затверджених параметрів на період до деокупації, кількість гуртків була скорочена до </w:t>
      </w:r>
      <w:r w:rsidRPr="00812348">
        <w:rPr>
          <w:b/>
          <w:sz w:val="28"/>
          <w:szCs w:val="28"/>
          <w:lang w:val="uk-UA"/>
        </w:rPr>
        <w:t>13 груп</w:t>
      </w:r>
      <w:r>
        <w:rPr>
          <w:sz w:val="28"/>
          <w:szCs w:val="28"/>
          <w:lang w:val="uk-UA"/>
        </w:rPr>
        <w:t>.</w:t>
      </w:r>
    </w:p>
    <w:p w:rsidR="00BA2ADF" w:rsidRPr="0083292C" w:rsidRDefault="00BA2ADF" w:rsidP="0054285E">
      <w:pPr>
        <w:ind w:firstLine="709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BA2ADF" w:rsidRDefault="00BA2ADF" w:rsidP="005428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Попри це Луганський ОЦЕНТУМ готовий організувати роботу певної кількості гуртків еколого-натуралістичного напряму на базі ЗЗСО та </w:t>
      </w:r>
      <w:r w:rsidR="00B63F4B">
        <w:rPr>
          <w:sz w:val="28"/>
          <w:szCs w:val="28"/>
          <w:lang w:val="uk-UA"/>
        </w:rPr>
        <w:t xml:space="preserve">закладів </w:t>
      </w:r>
      <w:proofErr w:type="spellStart"/>
      <w:r>
        <w:rPr>
          <w:sz w:val="28"/>
          <w:szCs w:val="28"/>
          <w:lang w:val="uk-UA"/>
        </w:rPr>
        <w:t>профтехосвіти</w:t>
      </w:r>
      <w:proofErr w:type="spellEnd"/>
      <w:r>
        <w:rPr>
          <w:sz w:val="28"/>
          <w:szCs w:val="28"/>
          <w:lang w:val="uk-UA"/>
        </w:rPr>
        <w:t>, які</w:t>
      </w:r>
      <w:r w:rsidR="00812348">
        <w:rPr>
          <w:sz w:val="28"/>
          <w:szCs w:val="28"/>
          <w:lang w:val="uk-UA"/>
        </w:rPr>
        <w:t>, на даний час,</w:t>
      </w:r>
      <w:r>
        <w:rPr>
          <w:sz w:val="28"/>
          <w:szCs w:val="28"/>
          <w:lang w:val="uk-UA"/>
        </w:rPr>
        <w:t xml:space="preserve"> організували роботу відповідних закладів</w:t>
      </w:r>
      <w:r w:rsidR="00812348">
        <w:rPr>
          <w:sz w:val="28"/>
          <w:szCs w:val="28"/>
          <w:lang w:val="uk-UA"/>
        </w:rPr>
        <w:t xml:space="preserve"> освіти у</w:t>
      </w:r>
      <w:r>
        <w:rPr>
          <w:sz w:val="28"/>
          <w:szCs w:val="28"/>
          <w:lang w:val="uk-UA"/>
        </w:rPr>
        <w:t xml:space="preserve"> дистанційному форматі. Це дозволить:</w:t>
      </w:r>
    </w:p>
    <w:p w:rsidR="00BA2ADF" w:rsidRDefault="00BA2ADF" w:rsidP="00BA2ADF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зберегти напрям</w:t>
      </w:r>
      <w:r w:rsidRPr="00BA2ADF">
        <w:rPr>
          <w:sz w:val="28"/>
          <w:szCs w:val="28"/>
          <w:lang w:val="uk-UA"/>
        </w:rPr>
        <w:t xml:space="preserve"> позашкільної роботи в освітньому просторі Луганщини</w:t>
      </w:r>
      <w:r>
        <w:rPr>
          <w:sz w:val="28"/>
          <w:szCs w:val="28"/>
          <w:lang w:val="uk-UA"/>
        </w:rPr>
        <w:t xml:space="preserve"> на даному етапі та сприяти його поширенню після деокупації області;</w:t>
      </w:r>
    </w:p>
    <w:p w:rsidR="003336C5" w:rsidRDefault="00BA2ADF" w:rsidP="00BA2ADF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 умовах обмеження фінансування позашкільної та позакласної роботи, </w:t>
      </w:r>
      <w:r w:rsidRPr="00BA2ADF">
        <w:rPr>
          <w:sz w:val="28"/>
          <w:szCs w:val="28"/>
          <w:lang w:val="uk-UA"/>
        </w:rPr>
        <w:t>підтрим</w:t>
      </w:r>
      <w:r>
        <w:rPr>
          <w:sz w:val="28"/>
          <w:szCs w:val="28"/>
          <w:lang w:val="uk-UA"/>
        </w:rPr>
        <w:t>ати</w:t>
      </w:r>
      <w:r w:rsidRPr="00BA2ADF">
        <w:rPr>
          <w:sz w:val="28"/>
          <w:szCs w:val="28"/>
          <w:lang w:val="uk-UA"/>
        </w:rPr>
        <w:t xml:space="preserve"> обдарован</w:t>
      </w:r>
      <w:r>
        <w:rPr>
          <w:sz w:val="28"/>
          <w:szCs w:val="28"/>
          <w:lang w:val="uk-UA"/>
        </w:rPr>
        <w:t>у</w:t>
      </w:r>
      <w:r w:rsidRPr="00BA2ADF">
        <w:rPr>
          <w:sz w:val="28"/>
          <w:szCs w:val="28"/>
          <w:lang w:val="uk-UA"/>
        </w:rPr>
        <w:t xml:space="preserve"> учнівськ</w:t>
      </w:r>
      <w:r>
        <w:rPr>
          <w:sz w:val="28"/>
          <w:szCs w:val="28"/>
          <w:lang w:val="uk-UA"/>
        </w:rPr>
        <w:t>у</w:t>
      </w:r>
      <w:r w:rsidRPr="00BA2ADF">
        <w:rPr>
          <w:sz w:val="28"/>
          <w:szCs w:val="28"/>
          <w:lang w:val="uk-UA"/>
        </w:rPr>
        <w:t xml:space="preserve"> молод</w:t>
      </w:r>
      <w:r>
        <w:rPr>
          <w:sz w:val="28"/>
          <w:szCs w:val="28"/>
          <w:lang w:val="uk-UA"/>
        </w:rPr>
        <w:t>ь</w:t>
      </w:r>
      <w:r w:rsidRPr="00BA2ADF">
        <w:rPr>
          <w:sz w:val="28"/>
          <w:szCs w:val="28"/>
          <w:lang w:val="uk-UA"/>
        </w:rPr>
        <w:t xml:space="preserve"> та забезпе</w:t>
      </w:r>
      <w:r>
        <w:rPr>
          <w:sz w:val="28"/>
          <w:szCs w:val="28"/>
          <w:lang w:val="uk-UA"/>
        </w:rPr>
        <w:t>чити</w:t>
      </w:r>
      <w:r w:rsidR="003336C5">
        <w:rPr>
          <w:sz w:val="28"/>
          <w:szCs w:val="28"/>
          <w:lang w:val="uk-UA"/>
        </w:rPr>
        <w:t xml:space="preserve"> їх право</w:t>
      </w:r>
      <w:r w:rsidRPr="00BA2ADF">
        <w:rPr>
          <w:sz w:val="28"/>
          <w:szCs w:val="28"/>
          <w:lang w:val="uk-UA"/>
        </w:rPr>
        <w:t xml:space="preserve"> рівного доступу до якісної позашкільної освіти</w:t>
      </w:r>
      <w:r w:rsidR="003336C5">
        <w:rPr>
          <w:sz w:val="28"/>
          <w:szCs w:val="28"/>
          <w:lang w:val="uk-UA"/>
        </w:rPr>
        <w:t>;</w:t>
      </w:r>
    </w:p>
    <w:p w:rsidR="003336C5" w:rsidRDefault="003336C5" w:rsidP="00BA2ADF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надасть учнівській молоді достойно представляти себе, свій заклад освіти та область на всеукраїнському рівні;</w:t>
      </w:r>
    </w:p>
    <w:p w:rsidR="003336C5" w:rsidRDefault="003336C5" w:rsidP="00BA2ADF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незалежно від місця перебування</w:t>
      </w:r>
      <w:r w:rsidR="00BA2ADF" w:rsidRPr="00BA2ADF">
        <w:rPr>
          <w:sz w:val="28"/>
          <w:szCs w:val="28"/>
          <w:lang w:val="uk-UA"/>
        </w:rPr>
        <w:t xml:space="preserve"> збер</w:t>
      </w:r>
      <w:r>
        <w:rPr>
          <w:sz w:val="28"/>
          <w:szCs w:val="28"/>
          <w:lang w:val="uk-UA"/>
        </w:rPr>
        <w:t>егти сутність поняття «луганчанин»;</w:t>
      </w:r>
    </w:p>
    <w:p w:rsidR="003336C5" w:rsidRDefault="003336C5" w:rsidP="00BA2ADF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долучитися до всеукраїнських та регіональних заходів зі збереження та підготовки до відновлення природи рідного краю, долучитися до стійкого розвитку громад після Перемоги тощо.</w:t>
      </w:r>
    </w:p>
    <w:p w:rsidR="003336C5" w:rsidRDefault="003336C5" w:rsidP="003336C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слід враховувати, що це дозволить професійно та фінансово підтримати педагогів Луганщини, які в цих складних умовах продовжують освітній процес заради майбутнього нашої області і країни в цілому.</w:t>
      </w:r>
      <w:r w:rsidR="00BA2ADF" w:rsidRPr="003336C5">
        <w:rPr>
          <w:sz w:val="28"/>
          <w:szCs w:val="28"/>
          <w:lang w:val="uk-UA"/>
        </w:rPr>
        <w:t xml:space="preserve"> </w:t>
      </w:r>
    </w:p>
    <w:p w:rsidR="003336C5" w:rsidRPr="0083292C" w:rsidRDefault="003336C5" w:rsidP="003336C5">
      <w:pPr>
        <w:ind w:firstLine="709"/>
        <w:jc w:val="both"/>
        <w:rPr>
          <w:sz w:val="16"/>
          <w:szCs w:val="16"/>
          <w:lang w:val="uk-UA"/>
        </w:rPr>
      </w:pPr>
    </w:p>
    <w:p w:rsidR="007B6BB5" w:rsidRDefault="003336C5" w:rsidP="003336C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Оплата роботи керівників гуртків (заробітна плата за сумісництвом) буде проводитись за рахунок Луганського ОЦЕНТУМ. </w:t>
      </w:r>
      <w:r w:rsidR="00B63F4B">
        <w:rPr>
          <w:sz w:val="28"/>
          <w:szCs w:val="28"/>
          <w:lang w:val="uk-UA"/>
        </w:rPr>
        <w:t xml:space="preserve">Запрошуються вчителі предметів природничого циклу (біологія, хімія, географія) та  початкових класів. </w:t>
      </w:r>
      <w:r>
        <w:rPr>
          <w:sz w:val="28"/>
          <w:szCs w:val="28"/>
          <w:lang w:val="uk-UA"/>
        </w:rPr>
        <w:t xml:space="preserve">Умови оплати праці: </w:t>
      </w:r>
      <w:r w:rsidRPr="007B6BB5">
        <w:rPr>
          <w:b/>
          <w:sz w:val="28"/>
          <w:szCs w:val="28"/>
          <w:lang w:val="uk-UA"/>
        </w:rPr>
        <w:t>1 гурток - 4 години на тиждень</w:t>
      </w:r>
      <w:r w:rsidR="00BA2ADF" w:rsidRPr="003336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(як правило - 2 заняття по 2 години); </w:t>
      </w:r>
      <w:r w:rsidRPr="007B6BB5">
        <w:rPr>
          <w:b/>
          <w:sz w:val="28"/>
          <w:szCs w:val="28"/>
          <w:lang w:val="uk-UA"/>
        </w:rPr>
        <w:t>10 тарифний розряд</w:t>
      </w:r>
      <w:r w:rsidR="007B6BB5">
        <w:rPr>
          <w:sz w:val="28"/>
          <w:szCs w:val="28"/>
          <w:lang w:val="uk-UA"/>
        </w:rPr>
        <w:t xml:space="preserve"> (вища освіта без атестації як керівник гуртка)</w:t>
      </w:r>
      <w:r w:rsidR="00D73060">
        <w:rPr>
          <w:sz w:val="28"/>
          <w:szCs w:val="28"/>
          <w:lang w:val="uk-UA"/>
        </w:rPr>
        <w:t>; зберігає</w:t>
      </w:r>
      <w:r>
        <w:rPr>
          <w:sz w:val="28"/>
          <w:szCs w:val="28"/>
          <w:lang w:val="uk-UA"/>
        </w:rPr>
        <w:t xml:space="preserve">ться </w:t>
      </w:r>
      <w:r w:rsidR="007B6BB5" w:rsidRPr="007B6BB5">
        <w:rPr>
          <w:b/>
          <w:sz w:val="28"/>
          <w:szCs w:val="28"/>
          <w:lang w:val="uk-UA"/>
        </w:rPr>
        <w:t>підвищення</w:t>
      </w:r>
      <w:r w:rsidRPr="007B6BB5">
        <w:rPr>
          <w:b/>
          <w:sz w:val="28"/>
          <w:szCs w:val="28"/>
          <w:lang w:val="uk-UA"/>
        </w:rPr>
        <w:t xml:space="preserve"> за педагогічний </w:t>
      </w:r>
      <w:r w:rsidR="007B6BB5" w:rsidRPr="007B6BB5">
        <w:rPr>
          <w:b/>
          <w:sz w:val="28"/>
          <w:szCs w:val="28"/>
          <w:lang w:val="uk-UA"/>
        </w:rPr>
        <w:t>стаж</w:t>
      </w:r>
      <w:r w:rsidR="007B6BB5">
        <w:rPr>
          <w:sz w:val="28"/>
          <w:szCs w:val="28"/>
          <w:lang w:val="uk-UA"/>
        </w:rPr>
        <w:t>. У разі, якщо педагог був атестований як керівник гуртків у попередні роки –</w:t>
      </w:r>
      <w:r w:rsidR="00D73060">
        <w:rPr>
          <w:sz w:val="28"/>
          <w:szCs w:val="28"/>
          <w:lang w:val="uk-UA"/>
        </w:rPr>
        <w:t xml:space="preserve"> зберігається затверджений тарифний розряд</w:t>
      </w:r>
      <w:r w:rsidR="007B6BB5">
        <w:rPr>
          <w:sz w:val="28"/>
          <w:szCs w:val="28"/>
          <w:lang w:val="uk-UA"/>
        </w:rPr>
        <w:t xml:space="preserve">. Середня </w:t>
      </w:r>
      <w:r w:rsidR="007B6BB5" w:rsidRPr="007B6BB5">
        <w:rPr>
          <w:b/>
          <w:sz w:val="28"/>
          <w:szCs w:val="28"/>
          <w:lang w:val="uk-UA"/>
        </w:rPr>
        <w:t>наповнюваність гуртка – 15 вихованців</w:t>
      </w:r>
      <w:r w:rsidR="007B6BB5">
        <w:rPr>
          <w:sz w:val="28"/>
          <w:szCs w:val="28"/>
          <w:lang w:val="uk-UA"/>
        </w:rPr>
        <w:t>.</w:t>
      </w:r>
      <w:r w:rsidR="00812348" w:rsidRPr="00812348">
        <w:rPr>
          <w:sz w:val="28"/>
          <w:szCs w:val="28"/>
          <w:lang w:val="uk-UA"/>
        </w:rPr>
        <w:t xml:space="preserve"> </w:t>
      </w:r>
      <w:r w:rsidR="00812348">
        <w:rPr>
          <w:sz w:val="28"/>
          <w:szCs w:val="28"/>
          <w:lang w:val="uk-UA"/>
        </w:rPr>
        <w:t>Детальні умови та вимоги – в процесі оформлення документів.</w:t>
      </w:r>
    </w:p>
    <w:p w:rsidR="0083292C" w:rsidRPr="0083292C" w:rsidRDefault="0083292C" w:rsidP="003336C5">
      <w:pPr>
        <w:ind w:firstLine="709"/>
        <w:jc w:val="both"/>
        <w:rPr>
          <w:sz w:val="16"/>
          <w:szCs w:val="16"/>
          <w:lang w:val="uk-UA"/>
        </w:rPr>
      </w:pPr>
    </w:p>
    <w:p w:rsidR="007B6BB5" w:rsidRDefault="007B6BB5" w:rsidP="003336C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сайті Національного еколого-натуралістичного центру учнівської молоді Міністерства освіти і науки України (НЕНЦ) можна знайти програми різноманітних гуртків за профілем, які мають гриф МОН України: </w:t>
      </w:r>
      <w:hyperlink r:id="rId9" w:history="1">
        <w:r w:rsidRPr="00602075">
          <w:rPr>
            <w:rStyle w:val="a3"/>
            <w:sz w:val="28"/>
            <w:szCs w:val="28"/>
            <w:lang w:val="uk-UA"/>
          </w:rPr>
          <w:t>https://nenc.gov.ua/?page_id=834</w:t>
        </w:r>
      </w:hyperlink>
      <w:r w:rsidR="00B078B9">
        <w:rPr>
          <w:sz w:val="28"/>
          <w:szCs w:val="28"/>
          <w:lang w:val="uk-UA"/>
        </w:rPr>
        <w:t>. В процесі навчання дані програми можуть бути адаптовані, відповідно до специфіки регіону, закладу</w:t>
      </w:r>
      <w:r w:rsidR="00D73060">
        <w:rPr>
          <w:sz w:val="28"/>
          <w:szCs w:val="28"/>
          <w:lang w:val="uk-UA"/>
        </w:rPr>
        <w:t xml:space="preserve"> освіти</w:t>
      </w:r>
      <w:r w:rsidR="00B078B9">
        <w:rPr>
          <w:sz w:val="28"/>
          <w:szCs w:val="28"/>
          <w:lang w:val="uk-UA"/>
        </w:rPr>
        <w:t>, запиту дітей та можливостей педагога.</w:t>
      </w:r>
    </w:p>
    <w:p w:rsidR="00E76E6F" w:rsidRDefault="00812348" w:rsidP="003336C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73060">
        <w:rPr>
          <w:sz w:val="28"/>
          <w:szCs w:val="28"/>
          <w:lang w:val="uk-UA"/>
        </w:rPr>
        <w:t>раховуючи</w:t>
      </w:r>
      <w:r w:rsidR="00E76E6F">
        <w:rPr>
          <w:sz w:val="28"/>
          <w:szCs w:val="28"/>
          <w:lang w:val="uk-UA"/>
        </w:rPr>
        <w:t xml:space="preserve"> </w:t>
      </w:r>
      <w:r w:rsidR="00D73060">
        <w:rPr>
          <w:sz w:val="28"/>
          <w:szCs w:val="28"/>
          <w:lang w:val="uk-UA"/>
        </w:rPr>
        <w:t>дистанційний формат навчанн</w:t>
      </w:r>
      <w:r>
        <w:rPr>
          <w:sz w:val="28"/>
          <w:szCs w:val="28"/>
          <w:lang w:val="uk-UA"/>
        </w:rPr>
        <w:t>я</w:t>
      </w:r>
      <w:r w:rsidR="00D73060">
        <w:rPr>
          <w:sz w:val="28"/>
          <w:szCs w:val="28"/>
          <w:lang w:val="uk-UA"/>
        </w:rPr>
        <w:t xml:space="preserve">, </w:t>
      </w:r>
      <w:r w:rsidR="00E76E6F">
        <w:rPr>
          <w:sz w:val="28"/>
          <w:szCs w:val="28"/>
          <w:lang w:val="uk-UA"/>
        </w:rPr>
        <w:t>основн</w:t>
      </w:r>
      <w:r>
        <w:rPr>
          <w:sz w:val="28"/>
          <w:szCs w:val="28"/>
          <w:lang w:val="uk-UA"/>
        </w:rPr>
        <w:t>і напрями діяльності після деокупації</w:t>
      </w:r>
      <w:r w:rsidR="00E76E6F">
        <w:rPr>
          <w:sz w:val="28"/>
          <w:szCs w:val="28"/>
          <w:lang w:val="uk-UA"/>
        </w:rPr>
        <w:t>, Луганський ОЦЕНТУМ рекомендує наступні профілі гуртків:</w:t>
      </w:r>
    </w:p>
    <w:p w:rsidR="00B078B9" w:rsidRPr="001D7044" w:rsidRDefault="00B078B9" w:rsidP="003336C5">
      <w:pPr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 w:rsidRPr="001D7044">
        <w:rPr>
          <w:b/>
          <w:i/>
          <w:sz w:val="28"/>
          <w:szCs w:val="28"/>
          <w:u w:val="single"/>
          <w:lang w:val="uk-UA"/>
        </w:rPr>
        <w:t>Молодша вікова категорія:</w:t>
      </w:r>
    </w:p>
    <w:p w:rsidR="00B078B9" w:rsidRDefault="00B078B9" w:rsidP="00B078B9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«Робота з природним матеріалом»;</w:t>
      </w:r>
    </w:p>
    <w:p w:rsidR="00B078B9" w:rsidRDefault="00B078B9" w:rsidP="00B078B9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«Любування природою» (72 години на рік; 2 години на тиждень);</w:t>
      </w:r>
    </w:p>
    <w:p w:rsidR="00B078B9" w:rsidRDefault="00B078B9" w:rsidP="00B078B9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«Дитина і охорона довкілля» (72 години на рік; 2 години на тиждень);</w:t>
      </w:r>
    </w:p>
    <w:p w:rsidR="004B5205" w:rsidRDefault="004B5205" w:rsidP="00B078B9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«Я і Україна» (36 години на рік; 1 години на тиждень – можна вести паралельно у декількох групах);</w:t>
      </w:r>
    </w:p>
    <w:p w:rsidR="00B078B9" w:rsidRDefault="00B078B9" w:rsidP="00B078B9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«Природа рідного краю»;</w:t>
      </w:r>
    </w:p>
    <w:p w:rsidR="001D7044" w:rsidRDefault="00B078B9" w:rsidP="001D7044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«Юні друзі природи»;</w:t>
      </w:r>
      <w:r w:rsidR="001D7044" w:rsidRPr="001D7044">
        <w:rPr>
          <w:sz w:val="28"/>
          <w:szCs w:val="28"/>
          <w:lang w:val="uk-UA"/>
        </w:rPr>
        <w:t xml:space="preserve"> </w:t>
      </w:r>
    </w:p>
    <w:p w:rsidR="001D7044" w:rsidRPr="00E76E6F" w:rsidRDefault="001D7044" w:rsidP="001D7044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«Юні флористи».</w:t>
      </w:r>
    </w:p>
    <w:p w:rsidR="00B078B9" w:rsidRPr="001D7044" w:rsidRDefault="001D7044" w:rsidP="001D7044">
      <w:pPr>
        <w:pStyle w:val="a4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Для учнів середнього і старшого віку:</w:t>
      </w:r>
    </w:p>
    <w:p w:rsidR="001D7044" w:rsidRDefault="001D7044" w:rsidP="00E76E6F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«Юні лісівники»;</w:t>
      </w:r>
    </w:p>
    <w:p w:rsidR="007B6BB5" w:rsidRDefault="00E76E6F" w:rsidP="00E76E6F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«Юні друзі природи»</w:t>
      </w:r>
      <w:r w:rsidR="007B6BB5" w:rsidRPr="00E76E6F">
        <w:rPr>
          <w:sz w:val="28"/>
          <w:szCs w:val="28"/>
          <w:lang w:val="uk-UA"/>
        </w:rPr>
        <w:t xml:space="preserve"> </w:t>
      </w:r>
      <w:r w:rsidR="00B078B9">
        <w:rPr>
          <w:sz w:val="28"/>
          <w:szCs w:val="28"/>
          <w:lang w:val="uk-UA"/>
        </w:rPr>
        <w:t>(різні вікові категорії);</w:t>
      </w:r>
    </w:p>
    <w:p w:rsidR="001D7044" w:rsidRDefault="001D7044" w:rsidP="00E76E6F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Фотонатуралісти</w:t>
      </w:r>
      <w:proofErr w:type="spellEnd"/>
      <w:r>
        <w:rPr>
          <w:sz w:val="28"/>
          <w:szCs w:val="28"/>
          <w:lang w:val="uk-UA"/>
        </w:rPr>
        <w:t>»;</w:t>
      </w:r>
    </w:p>
    <w:p w:rsidR="001D7044" w:rsidRDefault="001D7044" w:rsidP="00E76E6F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«Юні дослідники біорізноманіття»;</w:t>
      </w:r>
    </w:p>
    <w:p w:rsidR="001D7044" w:rsidRDefault="001D7044" w:rsidP="00E76E6F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«Юні натуралісти-дослідники»;</w:t>
      </w:r>
    </w:p>
    <w:p w:rsidR="001D7044" w:rsidRDefault="001D7044" w:rsidP="00E76E6F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Екожурналістика</w:t>
      </w:r>
      <w:proofErr w:type="spellEnd"/>
      <w:r>
        <w:rPr>
          <w:sz w:val="28"/>
          <w:szCs w:val="28"/>
          <w:lang w:val="uk-UA"/>
        </w:rPr>
        <w:t>»;</w:t>
      </w:r>
    </w:p>
    <w:p w:rsidR="001D7044" w:rsidRDefault="001D7044" w:rsidP="00E76E6F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«Ландшафтний дизайн з елементами комп’ютерного проектування»;</w:t>
      </w:r>
    </w:p>
    <w:p w:rsidR="001D7044" w:rsidRDefault="001D7044" w:rsidP="00E76E6F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«Основи екологічного моніторингу»;</w:t>
      </w:r>
    </w:p>
    <w:p w:rsidR="001D7044" w:rsidRDefault="001D7044" w:rsidP="00E76E6F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«Юні орнітологи»;</w:t>
      </w:r>
    </w:p>
    <w:p w:rsidR="001D7044" w:rsidRDefault="001D7044" w:rsidP="00E76E6F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«Дитячий екологічний рух»;</w:t>
      </w:r>
    </w:p>
    <w:p w:rsidR="001D7044" w:rsidRDefault="001D7044" w:rsidP="00E76E6F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«Екологічний театр»;</w:t>
      </w:r>
    </w:p>
    <w:p w:rsidR="001D7044" w:rsidRDefault="001D7044" w:rsidP="00E76E6F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«Юні </w:t>
      </w:r>
      <w:proofErr w:type="spellStart"/>
      <w:r>
        <w:rPr>
          <w:sz w:val="28"/>
          <w:szCs w:val="28"/>
          <w:lang w:val="uk-UA"/>
        </w:rPr>
        <w:t>валеологи</w:t>
      </w:r>
      <w:proofErr w:type="spellEnd"/>
      <w:r>
        <w:rPr>
          <w:sz w:val="28"/>
          <w:szCs w:val="28"/>
          <w:lang w:val="uk-UA"/>
        </w:rPr>
        <w:t>»;</w:t>
      </w:r>
    </w:p>
    <w:p w:rsidR="001D7044" w:rsidRDefault="004B5205" w:rsidP="00E76E6F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«Лікарські рослини»;</w:t>
      </w:r>
    </w:p>
    <w:p w:rsidR="004B5205" w:rsidRDefault="004B5205" w:rsidP="00E76E6F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Гуртки за авторськими розробками </w:t>
      </w:r>
      <w:proofErr w:type="spellStart"/>
      <w:r>
        <w:rPr>
          <w:sz w:val="28"/>
          <w:szCs w:val="28"/>
          <w:lang w:val="uk-UA"/>
        </w:rPr>
        <w:t>еколого-патріотичного</w:t>
      </w:r>
      <w:proofErr w:type="spellEnd"/>
      <w:r>
        <w:rPr>
          <w:sz w:val="28"/>
          <w:szCs w:val="28"/>
          <w:lang w:val="uk-UA"/>
        </w:rPr>
        <w:t xml:space="preserve"> спрямування та інших профілів за напрямом роботи.</w:t>
      </w:r>
    </w:p>
    <w:p w:rsidR="00BA2ADF" w:rsidRPr="004B5205" w:rsidRDefault="00E76E6F" w:rsidP="0054285E">
      <w:pPr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 w:rsidRPr="004B5205">
        <w:rPr>
          <w:b/>
          <w:i/>
          <w:sz w:val="28"/>
          <w:szCs w:val="28"/>
          <w:u w:val="single"/>
          <w:lang w:val="uk-UA"/>
        </w:rPr>
        <w:t>Для закл</w:t>
      </w:r>
      <w:r w:rsidR="00B078B9" w:rsidRPr="004B5205">
        <w:rPr>
          <w:b/>
          <w:i/>
          <w:sz w:val="28"/>
          <w:szCs w:val="28"/>
          <w:u w:val="single"/>
          <w:lang w:val="uk-UA"/>
        </w:rPr>
        <w:t>а</w:t>
      </w:r>
      <w:r w:rsidRPr="004B5205">
        <w:rPr>
          <w:b/>
          <w:i/>
          <w:sz w:val="28"/>
          <w:szCs w:val="28"/>
          <w:u w:val="single"/>
          <w:lang w:val="uk-UA"/>
        </w:rPr>
        <w:t xml:space="preserve">дів </w:t>
      </w:r>
      <w:proofErr w:type="spellStart"/>
      <w:r w:rsidRPr="004B5205">
        <w:rPr>
          <w:b/>
          <w:i/>
          <w:sz w:val="28"/>
          <w:szCs w:val="28"/>
          <w:u w:val="single"/>
          <w:lang w:val="uk-UA"/>
        </w:rPr>
        <w:t>профтехосвіти</w:t>
      </w:r>
      <w:proofErr w:type="spellEnd"/>
      <w:r w:rsidRPr="004B5205">
        <w:rPr>
          <w:b/>
          <w:i/>
          <w:sz w:val="28"/>
          <w:szCs w:val="28"/>
          <w:u w:val="single"/>
          <w:lang w:val="uk-UA"/>
        </w:rPr>
        <w:t>:</w:t>
      </w:r>
    </w:p>
    <w:p w:rsidR="00B078B9" w:rsidRDefault="00B078B9" w:rsidP="00B078B9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«Юні овочівники»;</w:t>
      </w:r>
    </w:p>
    <w:p w:rsidR="004B5205" w:rsidRDefault="004B5205" w:rsidP="00B078B9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«Присадибне господарство»;</w:t>
      </w:r>
    </w:p>
    <w:p w:rsidR="00B078B9" w:rsidRDefault="00B078B9" w:rsidP="00B078B9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«Флористика»;</w:t>
      </w:r>
    </w:p>
    <w:p w:rsidR="00B078B9" w:rsidRDefault="00B078B9" w:rsidP="00B078B9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«Юні квітникарі»;</w:t>
      </w:r>
    </w:p>
    <w:p w:rsidR="00B078B9" w:rsidRDefault="00B078B9" w:rsidP="00B078B9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«Юні бджолярі»;</w:t>
      </w:r>
    </w:p>
    <w:p w:rsidR="00B078B9" w:rsidRDefault="00B078B9" w:rsidP="00B078B9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«Біологія рослин»;</w:t>
      </w:r>
    </w:p>
    <w:p w:rsidR="00B078B9" w:rsidRDefault="00B078B9" w:rsidP="00B078B9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«Біологія тварин»;</w:t>
      </w:r>
    </w:p>
    <w:p w:rsidR="00B078B9" w:rsidRDefault="00B078B9" w:rsidP="00B078B9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«Відповідальне споживання»;</w:t>
      </w:r>
    </w:p>
    <w:p w:rsidR="00B078B9" w:rsidRDefault="004B5205" w:rsidP="00B078B9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«Юні підприємці» тощо;</w:t>
      </w:r>
    </w:p>
    <w:p w:rsidR="004B5205" w:rsidRPr="00B078B9" w:rsidRDefault="004B5205" w:rsidP="00B078B9">
      <w:pPr>
        <w:pStyle w:val="a4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</w:t>
      </w:r>
      <w:r w:rsidR="0083292C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до профілів закладів та авторських </w:t>
      </w:r>
      <w:proofErr w:type="spellStart"/>
      <w:r>
        <w:rPr>
          <w:sz w:val="28"/>
          <w:szCs w:val="28"/>
          <w:lang w:val="uk-UA"/>
        </w:rPr>
        <w:t>наробок</w:t>
      </w:r>
      <w:proofErr w:type="spellEnd"/>
      <w:r>
        <w:rPr>
          <w:sz w:val="28"/>
          <w:szCs w:val="28"/>
          <w:lang w:val="uk-UA"/>
        </w:rPr>
        <w:t xml:space="preserve"> педагогів.</w:t>
      </w:r>
    </w:p>
    <w:p w:rsidR="00746850" w:rsidRPr="0083292C" w:rsidRDefault="00746850" w:rsidP="00CD1EE8">
      <w:pPr>
        <w:tabs>
          <w:tab w:val="left" w:pos="5291"/>
        </w:tabs>
        <w:ind w:firstLine="709"/>
        <w:jc w:val="both"/>
        <w:rPr>
          <w:sz w:val="16"/>
          <w:szCs w:val="16"/>
          <w:lang w:val="uk-UA"/>
        </w:rPr>
      </w:pPr>
    </w:p>
    <w:p w:rsidR="004B5205" w:rsidRDefault="004B5205" w:rsidP="00CD1EE8">
      <w:pPr>
        <w:tabs>
          <w:tab w:val="left" w:pos="529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обмежену кількість гуртків та термінів </w:t>
      </w:r>
      <w:r w:rsidR="00CE54C0">
        <w:rPr>
          <w:sz w:val="28"/>
          <w:szCs w:val="28"/>
          <w:lang w:val="uk-UA"/>
        </w:rPr>
        <w:t xml:space="preserve">затвердження </w:t>
      </w:r>
      <w:r>
        <w:rPr>
          <w:sz w:val="28"/>
          <w:szCs w:val="28"/>
          <w:lang w:val="uk-UA"/>
        </w:rPr>
        <w:t xml:space="preserve">тарифікації, просимо Вас </w:t>
      </w:r>
      <w:r w:rsidRPr="004B5205">
        <w:rPr>
          <w:b/>
          <w:i/>
          <w:sz w:val="28"/>
          <w:szCs w:val="28"/>
          <w:lang w:val="uk-UA"/>
        </w:rPr>
        <w:t xml:space="preserve">терміново </w:t>
      </w:r>
      <w:r w:rsidR="00E307D2" w:rsidRPr="004B5205">
        <w:rPr>
          <w:b/>
          <w:i/>
          <w:sz w:val="28"/>
          <w:szCs w:val="28"/>
          <w:lang w:val="uk-UA"/>
        </w:rPr>
        <w:t>розповсюдити</w:t>
      </w:r>
      <w:r w:rsidR="00746850" w:rsidRPr="004B5205">
        <w:rPr>
          <w:b/>
          <w:i/>
          <w:sz w:val="28"/>
          <w:szCs w:val="28"/>
          <w:lang w:val="uk-UA"/>
        </w:rPr>
        <w:t xml:space="preserve"> інформацію </w:t>
      </w:r>
      <w:r w:rsidR="00E307D2" w:rsidRPr="004B5205">
        <w:rPr>
          <w:b/>
          <w:i/>
          <w:sz w:val="28"/>
          <w:szCs w:val="28"/>
          <w:lang w:val="uk-UA"/>
        </w:rPr>
        <w:t xml:space="preserve">про </w:t>
      </w:r>
      <w:r w:rsidRPr="004B5205">
        <w:rPr>
          <w:b/>
          <w:i/>
          <w:sz w:val="28"/>
          <w:szCs w:val="28"/>
          <w:lang w:val="uk-UA"/>
        </w:rPr>
        <w:t>можливість відкриття гуртків</w:t>
      </w:r>
      <w:r>
        <w:rPr>
          <w:sz w:val="28"/>
          <w:szCs w:val="28"/>
          <w:lang w:val="uk-UA"/>
        </w:rPr>
        <w:t xml:space="preserve"> серед закладів освіти вашої громади.</w:t>
      </w:r>
    </w:p>
    <w:p w:rsidR="0083292C" w:rsidRPr="0083292C" w:rsidRDefault="0083292C" w:rsidP="00CD1EE8">
      <w:pPr>
        <w:tabs>
          <w:tab w:val="left" w:pos="5291"/>
        </w:tabs>
        <w:ind w:firstLine="709"/>
        <w:jc w:val="both"/>
        <w:rPr>
          <w:sz w:val="16"/>
          <w:szCs w:val="16"/>
          <w:lang w:val="uk-UA"/>
        </w:rPr>
      </w:pPr>
    </w:p>
    <w:p w:rsidR="0083292C" w:rsidRDefault="004B5205" w:rsidP="00CD1EE8">
      <w:pPr>
        <w:tabs>
          <w:tab w:val="left" w:pos="5291"/>
        </w:tabs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З питань </w:t>
      </w:r>
      <w:r w:rsidR="0083292C">
        <w:rPr>
          <w:sz w:val="28"/>
          <w:szCs w:val="28"/>
          <w:lang w:val="uk-UA"/>
        </w:rPr>
        <w:t xml:space="preserve">відкриття гуртків та </w:t>
      </w:r>
      <w:r>
        <w:rPr>
          <w:sz w:val="28"/>
          <w:szCs w:val="28"/>
          <w:lang w:val="uk-UA"/>
        </w:rPr>
        <w:t xml:space="preserve">оформлення </w:t>
      </w:r>
      <w:r w:rsidR="00B63F4B">
        <w:rPr>
          <w:sz w:val="28"/>
          <w:szCs w:val="28"/>
          <w:lang w:val="uk-UA"/>
        </w:rPr>
        <w:t>на роботу звертатись у термін до</w:t>
      </w:r>
      <w:r w:rsidR="0083292C">
        <w:rPr>
          <w:sz w:val="28"/>
          <w:szCs w:val="28"/>
          <w:lang w:val="uk-UA"/>
        </w:rPr>
        <w:t xml:space="preserve"> </w:t>
      </w:r>
      <w:r w:rsidR="00B63F4B">
        <w:rPr>
          <w:b/>
          <w:sz w:val="28"/>
          <w:szCs w:val="28"/>
          <w:lang w:val="uk-UA"/>
        </w:rPr>
        <w:t>09</w:t>
      </w:r>
      <w:r w:rsidR="0083292C">
        <w:rPr>
          <w:b/>
          <w:sz w:val="28"/>
          <w:szCs w:val="28"/>
          <w:lang w:val="uk-UA"/>
        </w:rPr>
        <w:t>.09. 2022 р</w:t>
      </w:r>
      <w:r w:rsidR="00CE54C0">
        <w:rPr>
          <w:b/>
          <w:sz w:val="28"/>
          <w:szCs w:val="28"/>
          <w:lang w:val="uk-UA"/>
        </w:rPr>
        <w:t>.</w:t>
      </w:r>
      <w:r w:rsidR="0083292C" w:rsidRPr="0083292C">
        <w:rPr>
          <w:sz w:val="28"/>
          <w:szCs w:val="28"/>
          <w:lang w:val="uk-UA"/>
        </w:rPr>
        <w:t xml:space="preserve"> </w:t>
      </w:r>
      <w:r w:rsidR="0083292C">
        <w:rPr>
          <w:sz w:val="28"/>
          <w:szCs w:val="28"/>
          <w:lang w:val="uk-UA"/>
        </w:rPr>
        <w:t xml:space="preserve">до директора Луганського ОЦЕНТУМ Яковлєва Володимира: (050) 860-49-96; </w:t>
      </w:r>
      <w:r w:rsidR="0083292C" w:rsidRPr="0083292C">
        <w:rPr>
          <w:sz w:val="28"/>
          <w:szCs w:val="28"/>
          <w:lang w:val="uk-UA" w:eastAsia="ar-SA"/>
        </w:rPr>
        <w:t>е-mail</w:t>
      </w:r>
      <w:r w:rsidR="0083292C" w:rsidRPr="0083292C">
        <w:rPr>
          <w:b/>
          <w:sz w:val="28"/>
          <w:szCs w:val="28"/>
          <w:lang w:val="uk-UA" w:eastAsia="ar-SA"/>
        </w:rPr>
        <w:t>:</w:t>
      </w:r>
      <w:r w:rsidR="0083292C">
        <w:rPr>
          <w:b/>
          <w:sz w:val="18"/>
          <w:szCs w:val="18"/>
          <w:lang w:val="uk-UA" w:eastAsia="ar-SA"/>
        </w:rPr>
        <w:t xml:space="preserve"> </w:t>
      </w:r>
      <w:r w:rsidR="0083292C">
        <w:rPr>
          <w:sz w:val="28"/>
          <w:szCs w:val="28"/>
          <w:lang w:val="uk-UA"/>
        </w:rPr>
        <w:t xml:space="preserve"> </w:t>
      </w:r>
      <w:hyperlink r:id="rId10" w:history="1">
        <w:r w:rsidR="0083292C" w:rsidRPr="000076C5">
          <w:rPr>
            <w:rStyle w:val="a3"/>
            <w:sz w:val="28"/>
            <w:szCs w:val="28"/>
            <w:lang w:val="en-US"/>
          </w:rPr>
          <w:t>lugocentum19@ukr.net</w:t>
        </w:r>
      </w:hyperlink>
    </w:p>
    <w:p w:rsidR="006A1B2F" w:rsidRPr="0083292C" w:rsidRDefault="0083292C" w:rsidP="00CD1EE8">
      <w:pPr>
        <w:tabs>
          <w:tab w:val="left" w:pos="5291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1865E0" w:rsidRPr="00746850" w:rsidRDefault="001865E0" w:rsidP="00CD1EE8">
      <w:pPr>
        <w:tabs>
          <w:tab w:val="left" w:pos="5291"/>
        </w:tabs>
        <w:ind w:firstLine="709"/>
        <w:jc w:val="both"/>
        <w:rPr>
          <w:sz w:val="16"/>
          <w:szCs w:val="16"/>
          <w:lang w:val="uk-UA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3402"/>
        <w:gridCol w:w="3118"/>
      </w:tblGrid>
      <w:tr w:rsidR="00124E01" w:rsidTr="007D7602">
        <w:trPr>
          <w:trHeight w:val="2728"/>
        </w:trPr>
        <w:tc>
          <w:tcPr>
            <w:tcW w:w="3227" w:type="dxa"/>
          </w:tcPr>
          <w:p w:rsidR="00124E01" w:rsidRDefault="001865E0" w:rsidP="00CD1EE8">
            <w:pPr>
              <w:tabs>
                <w:tab w:val="left" w:pos="529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повагою,</w:t>
            </w:r>
          </w:p>
          <w:p w:rsidR="0083292C" w:rsidRDefault="0083292C" w:rsidP="00CD1EE8">
            <w:pPr>
              <w:tabs>
                <w:tab w:val="left" w:pos="5291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83292C" w:rsidRDefault="0083292C" w:rsidP="00CD1EE8">
            <w:pPr>
              <w:tabs>
                <w:tab w:val="left" w:pos="5291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124E01" w:rsidRDefault="00124E01" w:rsidP="00CD1EE8">
            <w:pPr>
              <w:tabs>
                <w:tab w:val="left" w:pos="529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  <w:p w:rsidR="00124E01" w:rsidRDefault="00124E01" w:rsidP="00CD1EE8">
            <w:pPr>
              <w:tabs>
                <w:tab w:val="left" w:pos="5291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124E01" w:rsidRDefault="00124E01" w:rsidP="00CD1EE8">
            <w:pPr>
              <w:tabs>
                <w:tab w:val="left" w:pos="5291"/>
              </w:tabs>
              <w:ind w:left="-392"/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2581275" cy="1695450"/>
                  <wp:effectExtent l="19050" t="0" r="9525" b="0"/>
                  <wp:docPr id="4" name="Рисунок 1" descr="C:\Users\user\Desktop\ПЕЧАТКА з ПІДПИСО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ЕЧАТКА з ПІДПИСО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124E01" w:rsidRDefault="00124E01" w:rsidP="00CD1EE8">
            <w:pPr>
              <w:tabs>
                <w:tab w:val="left" w:pos="5291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124E01" w:rsidRDefault="00124E01" w:rsidP="00CD1EE8">
            <w:pPr>
              <w:tabs>
                <w:tab w:val="left" w:pos="5291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124E01" w:rsidRDefault="00124E01" w:rsidP="00CD1EE8">
            <w:pPr>
              <w:tabs>
                <w:tab w:val="left" w:pos="5291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124E01" w:rsidRDefault="00124E01" w:rsidP="00CD1EE8">
            <w:pPr>
              <w:tabs>
                <w:tab w:val="left" w:pos="5291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ЯКОВЛЄВ</w:t>
            </w:r>
          </w:p>
        </w:tc>
      </w:tr>
    </w:tbl>
    <w:p w:rsidR="00124E01" w:rsidRPr="007D7602" w:rsidRDefault="00124E01" w:rsidP="0083292C">
      <w:pPr>
        <w:tabs>
          <w:tab w:val="left" w:pos="5291"/>
        </w:tabs>
        <w:jc w:val="both"/>
        <w:rPr>
          <w:sz w:val="22"/>
          <w:szCs w:val="22"/>
          <w:lang w:val="uk-UA"/>
        </w:rPr>
      </w:pPr>
    </w:p>
    <w:sectPr w:rsidR="00124E01" w:rsidRPr="007D7602" w:rsidSect="0083292C">
      <w:headerReference w:type="default" r:id="rId12"/>
      <w:pgSz w:w="12240" w:h="15840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11A" w:rsidRDefault="00A6211A" w:rsidP="008873C5">
      <w:r>
        <w:separator/>
      </w:r>
    </w:p>
  </w:endnote>
  <w:endnote w:type="continuationSeparator" w:id="0">
    <w:p w:rsidR="00A6211A" w:rsidRDefault="00A6211A" w:rsidP="00887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11A" w:rsidRDefault="00A6211A" w:rsidP="008873C5">
      <w:r>
        <w:separator/>
      </w:r>
    </w:p>
  </w:footnote>
  <w:footnote w:type="continuationSeparator" w:id="0">
    <w:p w:rsidR="00A6211A" w:rsidRDefault="00A6211A" w:rsidP="00887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5773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73060" w:rsidRDefault="00363352">
        <w:pPr>
          <w:pStyle w:val="a8"/>
          <w:jc w:val="center"/>
        </w:pPr>
        <w:fldSimple w:instr=" PAGE   \* MERGEFORMAT ">
          <w:r w:rsidR="003A3EDF">
            <w:rPr>
              <w:noProof/>
            </w:rPr>
            <w:t>3</w:t>
          </w:r>
        </w:fldSimple>
      </w:p>
    </w:sdtContent>
  </w:sdt>
  <w:p w:rsidR="00D73060" w:rsidRDefault="00D730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D132E"/>
    <w:multiLevelType w:val="hybridMultilevel"/>
    <w:tmpl w:val="2234AFF2"/>
    <w:lvl w:ilvl="0" w:tplc="14242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73026"/>
    <w:multiLevelType w:val="hybridMultilevel"/>
    <w:tmpl w:val="A8E6F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E0E63"/>
    <w:multiLevelType w:val="hybridMultilevel"/>
    <w:tmpl w:val="31864C52"/>
    <w:lvl w:ilvl="0" w:tplc="77B249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A4216F0"/>
    <w:multiLevelType w:val="multilevel"/>
    <w:tmpl w:val="407429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4BC03768"/>
    <w:multiLevelType w:val="hybridMultilevel"/>
    <w:tmpl w:val="45E6F348"/>
    <w:lvl w:ilvl="0" w:tplc="4FC0EA4E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22356"/>
    <w:multiLevelType w:val="hybridMultilevel"/>
    <w:tmpl w:val="6CFEB818"/>
    <w:lvl w:ilvl="0" w:tplc="5BB226AE">
      <w:numFmt w:val="bullet"/>
      <w:lvlText w:val=""/>
      <w:lvlJc w:val="left"/>
      <w:pPr>
        <w:ind w:left="720" w:hanging="360"/>
      </w:pPr>
      <w:rPr>
        <w:rFonts w:ascii="Times New Roman" w:eastAsia="Open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8687E"/>
    <w:multiLevelType w:val="hybridMultilevel"/>
    <w:tmpl w:val="14847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522E3"/>
    <w:multiLevelType w:val="hybridMultilevel"/>
    <w:tmpl w:val="E2347478"/>
    <w:lvl w:ilvl="0" w:tplc="ACE2F4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424E6"/>
    <w:multiLevelType w:val="hybridMultilevel"/>
    <w:tmpl w:val="18FAA65C"/>
    <w:lvl w:ilvl="0" w:tplc="70607A72">
      <w:start w:val="1"/>
      <w:numFmt w:val="bullet"/>
      <w:lvlText w:val="-"/>
      <w:lvlJc w:val="left"/>
      <w:pPr>
        <w:ind w:left="149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628562D1"/>
    <w:multiLevelType w:val="hybridMultilevel"/>
    <w:tmpl w:val="52B8ADB6"/>
    <w:lvl w:ilvl="0" w:tplc="14242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75A98"/>
    <w:multiLevelType w:val="hybridMultilevel"/>
    <w:tmpl w:val="27AA0C2E"/>
    <w:lvl w:ilvl="0" w:tplc="B5C033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237A9"/>
    <w:multiLevelType w:val="hybridMultilevel"/>
    <w:tmpl w:val="891E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11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459"/>
    <w:rsid w:val="00005E92"/>
    <w:rsid w:val="00037E2B"/>
    <w:rsid w:val="00055378"/>
    <w:rsid w:val="00074952"/>
    <w:rsid w:val="00081D6E"/>
    <w:rsid w:val="00084B0A"/>
    <w:rsid w:val="000B1939"/>
    <w:rsid w:val="000F6681"/>
    <w:rsid w:val="00124E01"/>
    <w:rsid w:val="00127E28"/>
    <w:rsid w:val="00132369"/>
    <w:rsid w:val="00161565"/>
    <w:rsid w:val="001865E0"/>
    <w:rsid w:val="0019253C"/>
    <w:rsid w:val="00196B08"/>
    <w:rsid w:val="001B5099"/>
    <w:rsid w:val="001C27C7"/>
    <w:rsid w:val="001D7044"/>
    <w:rsid w:val="001E5E81"/>
    <w:rsid w:val="00240ED5"/>
    <w:rsid w:val="00257EDB"/>
    <w:rsid w:val="00274F79"/>
    <w:rsid w:val="002B0D96"/>
    <w:rsid w:val="002D0FA0"/>
    <w:rsid w:val="002E0DBB"/>
    <w:rsid w:val="00311731"/>
    <w:rsid w:val="00320480"/>
    <w:rsid w:val="00322F9D"/>
    <w:rsid w:val="00327F7F"/>
    <w:rsid w:val="003336C5"/>
    <w:rsid w:val="00363352"/>
    <w:rsid w:val="003751D0"/>
    <w:rsid w:val="003955BA"/>
    <w:rsid w:val="003A026E"/>
    <w:rsid w:val="003A3EDF"/>
    <w:rsid w:val="003B117E"/>
    <w:rsid w:val="003D095F"/>
    <w:rsid w:val="003E5D21"/>
    <w:rsid w:val="003F2401"/>
    <w:rsid w:val="004273F4"/>
    <w:rsid w:val="00462B3B"/>
    <w:rsid w:val="004B320B"/>
    <w:rsid w:val="004B5205"/>
    <w:rsid w:val="004B572C"/>
    <w:rsid w:val="004C125C"/>
    <w:rsid w:val="004D2793"/>
    <w:rsid w:val="004D4457"/>
    <w:rsid w:val="004F48BF"/>
    <w:rsid w:val="004F7F97"/>
    <w:rsid w:val="005202B2"/>
    <w:rsid w:val="00526A63"/>
    <w:rsid w:val="0054285E"/>
    <w:rsid w:val="0054430F"/>
    <w:rsid w:val="00550505"/>
    <w:rsid w:val="005602CC"/>
    <w:rsid w:val="00567337"/>
    <w:rsid w:val="0057609C"/>
    <w:rsid w:val="005B290D"/>
    <w:rsid w:val="005B688F"/>
    <w:rsid w:val="00602509"/>
    <w:rsid w:val="0061183D"/>
    <w:rsid w:val="00626B66"/>
    <w:rsid w:val="00650DCD"/>
    <w:rsid w:val="006539C2"/>
    <w:rsid w:val="006672E2"/>
    <w:rsid w:val="00670E76"/>
    <w:rsid w:val="00675919"/>
    <w:rsid w:val="00684459"/>
    <w:rsid w:val="006854D1"/>
    <w:rsid w:val="006A1B2F"/>
    <w:rsid w:val="006D1A14"/>
    <w:rsid w:val="006D2D57"/>
    <w:rsid w:val="006F2266"/>
    <w:rsid w:val="006F5774"/>
    <w:rsid w:val="00712FA1"/>
    <w:rsid w:val="00746850"/>
    <w:rsid w:val="00753E18"/>
    <w:rsid w:val="007619D3"/>
    <w:rsid w:val="007663CC"/>
    <w:rsid w:val="00767391"/>
    <w:rsid w:val="00775291"/>
    <w:rsid w:val="007A3F24"/>
    <w:rsid w:val="007B0007"/>
    <w:rsid w:val="007B6BB5"/>
    <w:rsid w:val="007D0DF2"/>
    <w:rsid w:val="007D33AD"/>
    <w:rsid w:val="007D7602"/>
    <w:rsid w:val="007E4067"/>
    <w:rsid w:val="00804D20"/>
    <w:rsid w:val="00812348"/>
    <w:rsid w:val="008206FD"/>
    <w:rsid w:val="0083292C"/>
    <w:rsid w:val="00851C6C"/>
    <w:rsid w:val="00862C2D"/>
    <w:rsid w:val="00864E20"/>
    <w:rsid w:val="008873C5"/>
    <w:rsid w:val="008D6D0C"/>
    <w:rsid w:val="008E7378"/>
    <w:rsid w:val="008F229B"/>
    <w:rsid w:val="008F4292"/>
    <w:rsid w:val="0090624B"/>
    <w:rsid w:val="00915B7A"/>
    <w:rsid w:val="00957F5F"/>
    <w:rsid w:val="009B2599"/>
    <w:rsid w:val="009B37FD"/>
    <w:rsid w:val="009B5C63"/>
    <w:rsid w:val="00A57473"/>
    <w:rsid w:val="00A6211A"/>
    <w:rsid w:val="00A735FD"/>
    <w:rsid w:val="00A848CD"/>
    <w:rsid w:val="00A86D64"/>
    <w:rsid w:val="00AA430A"/>
    <w:rsid w:val="00AD4A8F"/>
    <w:rsid w:val="00AD5409"/>
    <w:rsid w:val="00AE6B5F"/>
    <w:rsid w:val="00AF2EA7"/>
    <w:rsid w:val="00B078B9"/>
    <w:rsid w:val="00B13DEB"/>
    <w:rsid w:val="00B2258D"/>
    <w:rsid w:val="00B63F4B"/>
    <w:rsid w:val="00B749AA"/>
    <w:rsid w:val="00B9156C"/>
    <w:rsid w:val="00BA26D8"/>
    <w:rsid w:val="00BA2ADF"/>
    <w:rsid w:val="00BB4B3A"/>
    <w:rsid w:val="00BC6088"/>
    <w:rsid w:val="00C17288"/>
    <w:rsid w:val="00C320B7"/>
    <w:rsid w:val="00C34B26"/>
    <w:rsid w:val="00CA26F3"/>
    <w:rsid w:val="00CD1EE8"/>
    <w:rsid w:val="00CD747D"/>
    <w:rsid w:val="00CE54C0"/>
    <w:rsid w:val="00CE5799"/>
    <w:rsid w:val="00D0464B"/>
    <w:rsid w:val="00D103A4"/>
    <w:rsid w:val="00D3586D"/>
    <w:rsid w:val="00D36A22"/>
    <w:rsid w:val="00D73060"/>
    <w:rsid w:val="00D87688"/>
    <w:rsid w:val="00D9751A"/>
    <w:rsid w:val="00DB0B14"/>
    <w:rsid w:val="00DC7E25"/>
    <w:rsid w:val="00DD463D"/>
    <w:rsid w:val="00DE637F"/>
    <w:rsid w:val="00DF3BC5"/>
    <w:rsid w:val="00E24FD0"/>
    <w:rsid w:val="00E307D2"/>
    <w:rsid w:val="00E4652C"/>
    <w:rsid w:val="00E55207"/>
    <w:rsid w:val="00E60EE3"/>
    <w:rsid w:val="00E727E1"/>
    <w:rsid w:val="00E76E6F"/>
    <w:rsid w:val="00EC552B"/>
    <w:rsid w:val="00ED63CB"/>
    <w:rsid w:val="00F0373F"/>
    <w:rsid w:val="00F109C2"/>
    <w:rsid w:val="00F158E7"/>
    <w:rsid w:val="00F22EF7"/>
    <w:rsid w:val="00F40B0E"/>
    <w:rsid w:val="00F41E8B"/>
    <w:rsid w:val="00F448F6"/>
    <w:rsid w:val="00F46E37"/>
    <w:rsid w:val="00F67531"/>
    <w:rsid w:val="00F6778F"/>
    <w:rsid w:val="00F73345"/>
    <w:rsid w:val="00F86867"/>
    <w:rsid w:val="00F9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5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9156C"/>
    <w:pPr>
      <w:ind w:left="720"/>
      <w:contextualSpacing/>
    </w:pPr>
  </w:style>
  <w:style w:type="character" w:customStyle="1" w:styleId="docdata">
    <w:name w:val="docdata"/>
    <w:aliases w:val="docy,v5,2147,baiaagaaboqcaaaddaqaaawcbaaaaaaaaaaaaaaaaaaaaaaaaaaaaaaaaaaaaaaaaaaaaaaaaaaaaaaaaaaaaaaaaaaaaaaaaaaaaaaaaaaaaaaaaaaaaaaaaaaaaaaaaaaaaaaaaaaaaaaaaaaaaaaaaaaaaaaaaaaaaaaaaaaaaaaaaaaaaaaaaaaaaaaaaaaaaaaaaaaaaaaaaaaaaaaaaaaaaaaaaaaaaaaa"/>
    <w:basedOn w:val="a0"/>
    <w:rsid w:val="00B9156C"/>
  </w:style>
  <w:style w:type="table" w:styleId="a5">
    <w:name w:val="Table Grid"/>
    <w:basedOn w:val="a1"/>
    <w:uiPriority w:val="39"/>
    <w:rsid w:val="00B9156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55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5B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8873C5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73C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8873C5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73C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555">
    <w:name w:val="1555"/>
    <w:aliases w:val="baiaagaaboqcaaadsqqaaavxbaaaaaaaaaaaaaaaaaaaaaaaaaaaaaaaaaaaaaaaaaaaaaaaaaaaaaaaaaaaaaaaaaaaaaaaaaaaaaaaaaaaaaaaaaaaaaaaaaaaaaaaaaaaaaaaaaaaaaaaaaaaaaaaaaaaaaaaaaaaaaaaaaaaaaaaaaaaaaaaaaaaaaaaaaaaaaaaaaaaaaaaaaaaaaaaaaaaaaaaaaaaaaaa"/>
    <w:basedOn w:val="a"/>
    <w:rsid w:val="00864E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42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lugocentum19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nc.gov.ua/?page_id=8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3661</Words>
  <Characters>2087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Frime1</dc:creator>
  <cp:lastModifiedBy>erik.demunck@yahoo.fr</cp:lastModifiedBy>
  <cp:revision>2</cp:revision>
  <cp:lastPrinted>2021-03-30T05:30:00Z</cp:lastPrinted>
  <dcterms:created xsi:type="dcterms:W3CDTF">2022-11-02T00:05:00Z</dcterms:created>
  <dcterms:modified xsi:type="dcterms:W3CDTF">2022-11-02T00:05:00Z</dcterms:modified>
</cp:coreProperties>
</file>